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Look w:val="04A0" w:firstRow="1" w:lastRow="0" w:firstColumn="1" w:lastColumn="0" w:noHBand="0" w:noVBand="1"/>
      </w:tblPr>
      <w:tblGrid>
        <w:gridCol w:w="4033"/>
        <w:gridCol w:w="2999"/>
        <w:gridCol w:w="2395"/>
      </w:tblGrid>
      <w:tr w:rsidR="00F44C18" w:rsidRPr="00F44C18" w:rsidTr="00F44C18">
        <w:trPr>
          <w:trHeight w:val="375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F44C18" w:rsidRPr="00F44C18" w:rsidRDefault="00F44C18" w:rsidP="00F4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F44C18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2016 FSA Schedule for Franklin Academy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C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C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Grade/Subject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C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Test Type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March 29,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Wednesday, March 30,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March 31,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March 31,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April 01,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April 01,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April 11,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Grade ELA Group 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April 12,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Grade ELA Group 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Wednesday, April 13,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Grade ELA Group 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April 14,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Grade ELA Group 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April 15,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April 18,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April 19,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Wednesday, April 20,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April 21,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April 22,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April 25,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April 26,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Wednesday, April 27,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Wednesday, April 27,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April 28,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April 28,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8th Grade ELA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April 29,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Friday, April 29,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May 02,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May 02,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8th Grade Math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Computer-based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May 03,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8th Grade Science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May 03,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Grade Science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  <w:tr w:rsidR="00F44C18" w:rsidRPr="00F44C18" w:rsidTr="00F44C18">
        <w:trPr>
          <w:trHeight w:val="3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Wednesday, May 04, 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Grade Science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44C18" w:rsidRPr="00F44C18" w:rsidRDefault="00F44C18" w:rsidP="00F4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44C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Paper-based</w:t>
            </w:r>
          </w:p>
        </w:tc>
      </w:tr>
    </w:tbl>
    <w:p w:rsidR="004E6726" w:rsidRDefault="00F44C18">
      <w:r>
        <w:t>** Notes:  Dates are subject to change.  Dates do not reflect make-up sessions.  Updated 3/18/2016 cc</w:t>
      </w:r>
    </w:p>
    <w:sectPr w:rsidR="004E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8"/>
    <w:rsid w:val="004E6726"/>
    <w:rsid w:val="00766947"/>
    <w:rsid w:val="00F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6430-1F8B-456F-811A-5917CF7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Mandy Edelstein</cp:lastModifiedBy>
  <cp:revision>2</cp:revision>
  <dcterms:created xsi:type="dcterms:W3CDTF">2016-03-18T16:15:00Z</dcterms:created>
  <dcterms:modified xsi:type="dcterms:W3CDTF">2016-03-18T16:15:00Z</dcterms:modified>
</cp:coreProperties>
</file>